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6" w14:textId="5A95A38F"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74292B">
        <w:rPr>
          <w:rFonts w:ascii="Book Antiqua" w:eastAsia="Times New Roman" w:hAnsi="Book Antiqua" w:cs="Times New Roman"/>
          <w:b/>
          <w:bCs/>
          <w:color w:val="000000"/>
          <w:sz w:val="26"/>
          <w:szCs w:val="26"/>
        </w:rPr>
        <w:t>April 27, 2025</w:t>
      </w:r>
    </w:p>
    <w:p w14:paraId="76BFB767" w14:textId="2C839D10" w:rsidR="00374955" w:rsidRDefault="00A411D4" w:rsidP="00A411D4">
      <w:pPr>
        <w:spacing w:line="240" w:lineRule="auto"/>
        <w:rPr>
          <w:rFonts w:ascii="Book Antiqua" w:eastAsia="Times New Roman" w:hAnsi="Book Antiqua" w:cs="Times New Roman"/>
          <w:color w:val="000000"/>
          <w:sz w:val="26"/>
          <w:szCs w:val="26"/>
        </w:rPr>
      </w:pPr>
      <w:proofErr w:type="spellStart"/>
      <w:r>
        <w:rPr>
          <w:rFonts w:ascii="Book Antiqua" w:eastAsia="Times New Roman" w:hAnsi="Book Antiqua" w:cs="Times New Roman"/>
          <w:color w:val="000000"/>
          <w:sz w:val="26"/>
          <w:szCs w:val="26"/>
        </w:rPr>
        <w:t>Antipascha</w:t>
      </w:r>
      <w:proofErr w:type="spellEnd"/>
    </w:p>
    <w:p w14:paraId="502D2A01" w14:textId="4E23CE8B"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2</w:t>
      </w:r>
      <w:r w:rsidRPr="00A411D4">
        <w:rPr>
          <w:rFonts w:ascii="Book Antiqua" w:eastAsia="Times New Roman" w:hAnsi="Book Antiqua" w:cs="Times New Roman"/>
          <w:color w:val="000000"/>
          <w:sz w:val="26"/>
          <w:szCs w:val="26"/>
          <w:vertAlign w:val="superscript"/>
        </w:rPr>
        <w:t>nd</w:t>
      </w:r>
      <w:r>
        <w:rPr>
          <w:rFonts w:ascii="Book Antiqua" w:eastAsia="Times New Roman" w:hAnsi="Book Antiqua" w:cs="Times New Roman"/>
          <w:color w:val="000000"/>
          <w:sz w:val="26"/>
          <w:szCs w:val="26"/>
        </w:rPr>
        <w:t xml:space="preserve"> Sunday of Pascha</w:t>
      </w:r>
    </w:p>
    <w:p w14:paraId="4EB7854F" w14:textId="5BC240F8"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St. Thomas Sunday</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Pr>
          <w:rFonts w:ascii="Book Antiqua" w:eastAsia="Times New Roman" w:hAnsi="Book Antiqua" w:cs="Times New Roman"/>
          <w:color w:val="000000"/>
          <w:sz w:val="26"/>
          <w:szCs w:val="26"/>
        </w:rPr>
        <w:t>”</w:t>
      </w:r>
    </w:p>
    <w:p w14:paraId="7B711057" w14:textId="77777777" w:rsidR="00A411D4" w:rsidRPr="00893858" w:rsidRDefault="00A411D4" w:rsidP="00A411D4">
      <w:pPr>
        <w:spacing w:line="240" w:lineRule="auto"/>
        <w:rPr>
          <w:rFonts w:ascii="Book Antiqua" w:eastAsia="Times New Roman" w:hAnsi="Book Antiqua" w:cs="Times New Roman"/>
          <w:sz w:val="26"/>
          <w:szCs w:val="26"/>
        </w:rPr>
      </w:pPr>
      <w:r w:rsidRPr="00E85AFB">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E85AFB">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 xml:space="preserve">Christ is risen from the dead…” </w:t>
      </w:r>
      <w:r w:rsidRPr="00E85AFB">
        <w:rPr>
          <w:rFonts w:ascii="Book Antiqua" w:eastAsia="Times New Roman" w:hAnsi="Book Antiqua" w:cs="Times New Roman"/>
          <w:color w:val="FF0000"/>
          <w:sz w:val="26"/>
          <w:szCs w:val="26"/>
        </w:rPr>
        <w:t>(2 ½ times)</w:t>
      </w:r>
    </w:p>
    <w:p w14:paraId="3B8CCAD3" w14:textId="77777777" w:rsidR="00A411D4" w:rsidRPr="00E85AFB" w:rsidRDefault="00A411D4" w:rsidP="00A411D4">
      <w:pPr>
        <w:spacing w:line="240" w:lineRule="auto"/>
        <w:rPr>
          <w:rFonts w:ascii="Book Antiqua" w:eastAsia="Times New Roman" w:hAnsi="Book Antiqua" w:cs="Times New Roman"/>
          <w:color w:val="000000"/>
          <w:sz w:val="26"/>
          <w:szCs w:val="26"/>
        </w:rPr>
      </w:pPr>
      <w:r w:rsidRPr="00E85AFB">
        <w:rPr>
          <w:rFonts w:ascii="Book Antiqua" w:eastAsia="Times New Roman" w:hAnsi="Book Antiqua" w:cs="Times New Roman"/>
          <w:i/>
          <w:iCs/>
          <w:color w:val="FF0000"/>
          <w:sz w:val="26"/>
          <w:szCs w:val="26"/>
        </w:rPr>
        <w:t xml:space="preserve">Choir: </w:t>
      </w:r>
      <w:r>
        <w:rPr>
          <w:rFonts w:ascii="Book Antiqua" w:eastAsia="Times New Roman" w:hAnsi="Book Antiqua" w:cs="Times New Roman"/>
          <w:color w:val="000000"/>
          <w:sz w:val="26"/>
          <w:szCs w:val="26"/>
        </w:rPr>
        <w:t>“and upon those in the tombs bestowing life!”</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2ED1CE" w14:textId="5A20973B" w:rsidR="00374955" w:rsidRPr="00893858" w:rsidRDefault="00374955"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A411D4">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 xml:space="preserve"> (Ps. 140/141) </w:t>
      </w:r>
    </w:p>
    <w:p w14:paraId="365BBD91" w14:textId="77777777" w:rsidR="00A411D4" w:rsidRPr="00893858" w:rsidRDefault="00A411D4" w:rsidP="00A411D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10 stichera from the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1 and Tone 2</w:t>
      </w:r>
    </w:p>
    <w:p w14:paraId="788443BB"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Glory… Now and ever…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6</w:t>
      </w:r>
    </w:p>
    <w:p w14:paraId="052757E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5163A28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Saturday Evening Prokeimenon, “The Lord is King…”</w:t>
      </w:r>
    </w:p>
    <w:p w14:paraId="765E6FE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1FF6E0FC"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5D21D9B8"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76AA4E31"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7E86B2A5"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[2 stichera from the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4 and Tone 8]</w:t>
      </w:r>
    </w:p>
    <w:p w14:paraId="10806618"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Now and ever…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8]</w:t>
      </w:r>
    </w:p>
    <w:p w14:paraId="28D96DD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Aposticha</w:t>
      </w:r>
    </w:p>
    <w:p w14:paraId="38571FF4"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4</w:t>
      </w:r>
    </w:p>
    <w:p w14:paraId="0171A77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 xml:space="preserve">Now and ever…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5</w:t>
      </w:r>
    </w:p>
    <w:p w14:paraId="003323B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44ED7A3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Concluding Troparia and Dismissal:</w:t>
      </w:r>
    </w:p>
    <w:p w14:paraId="6F4547A0" w14:textId="77777777" w:rsidR="00A411D4" w:rsidRPr="00F832A4" w:rsidRDefault="00A411D4" w:rsidP="00A411D4">
      <w:pPr>
        <w:spacing w:line="240" w:lineRule="auto"/>
        <w:ind w:firstLine="720"/>
        <w:rPr>
          <w:rFonts w:ascii="Book Antiqua" w:eastAsia="Times New Roman" w:hAnsi="Book Antiqua" w:cs="Times New Roman"/>
          <w:i/>
          <w:iCs/>
          <w:color w:val="FF0000"/>
          <w:szCs w:val="24"/>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6CB3E474" w14:textId="2CA76CF5"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xml:space="preserve"> Troparion, Tone 7 (3x)</w:t>
      </w:r>
    </w:p>
    <w:p w14:paraId="2E0BB52B" w14:textId="5B6B0CC3" w:rsidR="00354681" w:rsidRPr="00E85AFB" w:rsidRDefault="00354681"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[Blessing of the Loaves]</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F832A4"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2E4666EA" w14:textId="77777777" w:rsidR="00A411D4" w:rsidRPr="00E85AFB"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xml:space="preserve"> Troparion, Tone 7 (1x)</w:t>
      </w:r>
    </w:p>
    <w:p w14:paraId="5DE6F6F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71EFCA18"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“Christ is Risen…” (3x)</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264759E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7</w:t>
      </w:r>
    </w:p>
    <w:p w14:paraId="1A507731" w14:textId="77777777" w:rsidR="00A411D4" w:rsidRPr="00E85AFB"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xml:space="preserve"> Troparion, Tone 7 [(3x)]</w:t>
      </w:r>
    </w:p>
    <w:p w14:paraId="1BF953D7" w14:textId="77777777" w:rsidR="00A411D4" w:rsidRPr="00A411D4" w:rsidRDefault="00A411D4" w:rsidP="00A411D4">
      <w:pPr>
        <w:spacing w:line="240" w:lineRule="auto"/>
        <w:rPr>
          <w:rFonts w:ascii="Book Antiqua" w:eastAsia="Times New Roman" w:hAnsi="Book Antiqua" w:cs="Times New Roman"/>
          <w:sz w:val="20"/>
          <w:szCs w:val="20"/>
        </w:rPr>
      </w:pPr>
    </w:p>
    <w:p w14:paraId="47122C0F"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1F3103D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366CC7B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w:t>
      </w:r>
    </w:p>
    <w:p w14:paraId="06358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4E4D76C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CD3712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proofErr w:type="spellStart"/>
      <w:r>
        <w:rPr>
          <w:rFonts w:ascii="Book Antiqua" w:eastAsia="Times New Roman" w:hAnsi="Book Antiqua" w:cs="Times New Roman"/>
          <w:color w:val="000000"/>
          <w:sz w:val="26"/>
          <w:szCs w:val="26"/>
        </w:rPr>
        <w:t>Pentecostarion</w:t>
      </w:r>
      <w:proofErr w:type="spellEnd"/>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r w:rsidRPr="00893858">
        <w:rPr>
          <w:rFonts w:ascii="Book Antiqua" w:eastAsia="Times New Roman" w:hAnsi="Book Antiqua" w:cs="Times New Roman"/>
          <w:color w:val="000000"/>
          <w:sz w:val="26"/>
          <w:szCs w:val="26"/>
        </w:rPr>
        <w:t>]</w:t>
      </w:r>
    </w:p>
    <w:p w14:paraId="26A81D50"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Polyeleos</w:t>
      </w:r>
    </w:p>
    <w:p w14:paraId="1A79587C"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Magnification</w:t>
      </w:r>
    </w:p>
    <w:p w14:paraId="3C445F65"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260C7112" w14:textId="77777777" w:rsidR="00A411D4" w:rsidRPr="00A411D4" w:rsidRDefault="00A411D4" w:rsidP="00A411D4">
      <w:pPr>
        <w:spacing w:line="240" w:lineRule="auto"/>
        <w:rPr>
          <w:rFonts w:ascii="Book Antiqua" w:eastAsia="Times New Roman" w:hAnsi="Book Antiqua" w:cs="Times New Roman"/>
          <w:color w:val="000000"/>
          <w:sz w:val="20"/>
          <w:szCs w:val="20"/>
        </w:rPr>
      </w:pPr>
    </w:p>
    <w:p w14:paraId="465A8F0A"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[Kathisma Hymns from the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1]</w:t>
      </w:r>
    </w:p>
    <w:p w14:paraId="1B2E41C2"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“From my youth…”</w:t>
      </w:r>
    </w:p>
    <w:p w14:paraId="589D821F" w14:textId="26BF14E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Pr>
          <w:rFonts w:ascii="Book Antiqua" w:eastAsia="Times New Roman" w:hAnsi="Book Antiqua" w:cs="Times New Roman"/>
          <w:color w:val="000000"/>
          <w:sz w:val="26"/>
          <w:szCs w:val="26"/>
        </w:rPr>
        <w:t>4</w:t>
      </w:r>
      <w:r w:rsidR="00964314">
        <w:rPr>
          <w:rFonts w:ascii="Book Antiqua" w:eastAsia="Times New Roman" w:hAnsi="Book Antiqua" w:cs="Times New Roman"/>
          <w:color w:val="000000"/>
          <w:sz w:val="26"/>
          <w:szCs w:val="26"/>
        </w:rPr>
        <w:t>: “Praise the Lord, O Jerusalem…”</w:t>
      </w:r>
    </w:p>
    <w:p w14:paraId="2D95C684"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65ED74F7"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1</w:t>
      </w:r>
      <w:r w:rsidRPr="00F00744">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w:t>
      </w:r>
      <w:r w:rsidRPr="00893858">
        <w:rPr>
          <w:rFonts w:ascii="Book Antiqua" w:eastAsia="Times New Roman" w:hAnsi="Book Antiqua" w:cs="Times New Roman"/>
          <w:color w:val="000000"/>
          <w:sz w:val="26"/>
          <w:szCs w:val="26"/>
        </w:rPr>
        <w:t>Matins Gospel: (</w:t>
      </w:r>
      <w:r>
        <w:rPr>
          <w:rFonts w:ascii="Book Antiqua" w:eastAsia="Times New Roman" w:hAnsi="Book Antiqua" w:cs="Times New Roman"/>
          <w:color w:val="000000"/>
          <w:sz w:val="26"/>
          <w:szCs w:val="26"/>
        </w:rPr>
        <w:t>116) Matthew 28:16-20</w:t>
      </w:r>
    </w:p>
    <w:p w14:paraId="61AD1EB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“Having Beheld the Resurrection…”</w:t>
      </w:r>
      <w:r>
        <w:rPr>
          <w:rFonts w:ascii="Book Antiqua" w:eastAsia="Times New Roman" w:hAnsi="Book Antiqua" w:cs="Times New Roman"/>
          <w:color w:val="000000"/>
          <w:sz w:val="26"/>
          <w:szCs w:val="26"/>
        </w:rPr>
        <w:t xml:space="preserve"> [3x]</w:t>
      </w:r>
    </w:p>
    <w:p w14:paraId="49803D6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57C079F9"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E143255"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Prayer of Intercession, “O God, save Thy people…”</w:t>
      </w:r>
    </w:p>
    <w:p w14:paraId="00E9A1C6" w14:textId="77777777" w:rsidR="00412EDD" w:rsidRPr="00893858" w:rsidRDefault="00412EDD" w:rsidP="00A411D4">
      <w:pPr>
        <w:spacing w:line="240" w:lineRule="auto"/>
        <w:rPr>
          <w:rFonts w:ascii="Book Antiqua" w:eastAsia="Times New Roman" w:hAnsi="Book Antiqua" w:cs="Times New Roman"/>
          <w:sz w:val="26"/>
          <w:szCs w:val="26"/>
        </w:rPr>
      </w:pPr>
    </w:p>
    <w:p w14:paraId="7E4D4BC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each troparion of the Canon is sung only once.</w:t>
      </w:r>
      <w:r w:rsidRPr="00893858">
        <w:rPr>
          <w:rFonts w:ascii="Book Antiqua" w:eastAsia="Times New Roman" w:hAnsi="Book Antiqua" w:cs="Times New Roman"/>
          <w:i/>
          <w:iCs/>
          <w:color w:val="FF0000"/>
          <w:sz w:val="26"/>
          <w:szCs w:val="26"/>
        </w:rPr>
        <w:t xml:space="preserve"> Before the final troparion, “Glory… now and ever…” is used as the refrain.)</w:t>
      </w:r>
    </w:p>
    <w:p w14:paraId="7660CB96"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proofErr w:type="spellStart"/>
      <w:r>
        <w:rPr>
          <w:rFonts w:ascii="Book Antiqua" w:eastAsia="Times New Roman" w:hAnsi="Book Antiqua" w:cs="Times New Roman"/>
          <w:color w:val="000000"/>
          <w:sz w:val="26"/>
          <w:szCs w:val="26"/>
        </w:rPr>
        <w:t>Pentecostarion</w:t>
      </w:r>
      <w:proofErr w:type="spellEnd"/>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 [(2x)]</w:t>
      </w:r>
    </w:p>
    <w:p w14:paraId="7A6F1F9E" w14:textId="77777777" w:rsidR="00A411D4" w:rsidRDefault="00A411D4" w:rsidP="00A411D4">
      <w:pPr>
        <w:spacing w:line="240" w:lineRule="auto"/>
        <w:ind w:left="144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Troparia of the Canon from the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1 (each repeated enough times in order to make up, in total, the number twelve)</w:t>
      </w:r>
      <w:r w:rsidRPr="00893858">
        <w:rPr>
          <w:rFonts w:ascii="Book Antiqua" w:eastAsia="Times New Roman" w:hAnsi="Book Antiqua" w:cs="Times New Roman"/>
          <w:color w:val="000000"/>
          <w:sz w:val="26"/>
          <w:szCs w:val="26"/>
        </w:rPr>
        <w:tab/>
      </w:r>
    </w:p>
    <w:p w14:paraId="141CE06B" w14:textId="77777777" w:rsidR="00A411D4" w:rsidRPr="00893858" w:rsidRDefault="00A411D4" w:rsidP="00A411D4">
      <w:pPr>
        <w:spacing w:line="240" w:lineRule="auto"/>
        <w:ind w:left="720"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Refrain: “Glory to </w:t>
      </w:r>
      <w:r>
        <w:rPr>
          <w:rFonts w:ascii="Book Antiqua" w:eastAsia="Times New Roman" w:hAnsi="Book Antiqua" w:cs="Times New Roman"/>
          <w:color w:val="000000"/>
          <w:sz w:val="26"/>
          <w:szCs w:val="26"/>
        </w:rPr>
        <w:t>Thee, our God, glory to Thee</w:t>
      </w:r>
      <w:r w:rsidRPr="00893858">
        <w:rPr>
          <w:rFonts w:ascii="Book Antiqua" w:eastAsia="Times New Roman" w:hAnsi="Book Antiqua" w:cs="Times New Roman"/>
          <w:color w:val="000000"/>
          <w:sz w:val="26"/>
          <w:szCs w:val="26"/>
        </w:rPr>
        <w:t>!”</w:t>
      </w:r>
    </w:p>
    <w:p w14:paraId="32DA31A1"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“It is the Day of Resurrection…”</w:t>
      </w:r>
    </w:p>
    <w:p w14:paraId="77AEAF46" w14:textId="77777777" w:rsidR="00A411D4" w:rsidRPr="00893858" w:rsidRDefault="00A411D4" w:rsidP="00A411D4">
      <w:pPr>
        <w:spacing w:line="240" w:lineRule="auto"/>
        <w:rPr>
          <w:rFonts w:ascii="Book Antiqua" w:eastAsia="Times New Roman" w:hAnsi="Book Antiqua" w:cs="Times New Roman"/>
          <w:sz w:val="26"/>
          <w:szCs w:val="26"/>
        </w:rPr>
      </w:pPr>
    </w:p>
    <w:p w14:paraId="0386FCB5"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6C994AFF" w14:textId="77777777" w:rsidR="00A411D4" w:rsidRDefault="00A411D4" w:rsidP="00A411D4">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FDF0F06" w14:textId="77777777" w:rsidR="00A411D4" w:rsidRPr="00893858" w:rsidRDefault="00A411D4" w:rsidP="00A411D4">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[Ypakoe from the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w:t>
      </w:r>
    </w:p>
    <w:p w14:paraId="3B5032B8" w14:textId="77777777" w:rsidR="00A411D4" w:rsidRPr="00893858" w:rsidRDefault="00A411D4" w:rsidP="00A411D4">
      <w:pPr>
        <w:spacing w:line="240" w:lineRule="auto"/>
        <w:rPr>
          <w:rFonts w:ascii="Book Antiqua" w:eastAsia="Times New Roman" w:hAnsi="Book Antiqua" w:cs="Times New Roman"/>
          <w:sz w:val="26"/>
          <w:szCs w:val="26"/>
        </w:rPr>
      </w:pPr>
    </w:p>
    <w:p w14:paraId="0EB69902"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E18A53E"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6287E1E3"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from the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8</w:t>
      </w:r>
    </w:p>
    <w:p w14:paraId="11F19B4F"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 xml:space="preserve">from the </w:t>
      </w:r>
      <w:proofErr w:type="spellStart"/>
      <w:r>
        <w:rPr>
          <w:rFonts w:ascii="Book Antiqua" w:eastAsia="Times New Roman" w:hAnsi="Book Antiqua" w:cs="Times New Roman"/>
          <w:color w:val="000000"/>
          <w:sz w:val="26"/>
          <w:szCs w:val="26"/>
        </w:rPr>
        <w:t>Pentecostarion</w:t>
      </w:r>
      <w:proofErr w:type="spellEnd"/>
    </w:p>
    <w:p w14:paraId="7CDFD101" w14:textId="77777777" w:rsidR="00A411D4" w:rsidRPr="00893858" w:rsidRDefault="00A411D4" w:rsidP="00A411D4">
      <w:pPr>
        <w:spacing w:line="240" w:lineRule="auto"/>
        <w:rPr>
          <w:rFonts w:ascii="Book Antiqua" w:eastAsia="Times New Roman" w:hAnsi="Book Antiqua" w:cs="Times New Roman"/>
          <w:sz w:val="26"/>
          <w:szCs w:val="26"/>
        </w:rPr>
      </w:pPr>
    </w:p>
    <w:p w14:paraId="3162131E"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1A843433" w14:textId="77777777" w:rsidR="00A411D4" w:rsidRPr="003C094A" w:rsidRDefault="00A411D4" w:rsidP="00A411D4">
      <w:pPr>
        <w:spacing w:line="240" w:lineRule="auto"/>
        <w:ind w:left="720"/>
        <w:rPr>
          <w:rFonts w:ascii="Book Antiqua" w:eastAsia="Times New Roman" w:hAnsi="Book Antiqua" w:cs="Times New Roman"/>
          <w:i/>
          <w:iCs/>
          <w:color w:val="FF0000"/>
          <w:sz w:val="26"/>
          <w:szCs w:val="26"/>
        </w:rPr>
      </w:pPr>
      <w:r w:rsidRPr="003C094A">
        <w:rPr>
          <w:rFonts w:ascii="Book Antiqua" w:eastAsia="Times New Roman" w:hAnsi="Book Antiqua" w:cs="Times New Roman"/>
          <w:i/>
          <w:iCs/>
          <w:color w:val="FF0000"/>
          <w:sz w:val="26"/>
          <w:szCs w:val="26"/>
        </w:rPr>
        <w:t xml:space="preserve">The Magnificat is </w:t>
      </w:r>
      <w:r w:rsidRPr="003C094A">
        <w:rPr>
          <w:rFonts w:ascii="Book Antiqua" w:eastAsia="Times New Roman" w:hAnsi="Book Antiqua" w:cs="Times New Roman"/>
          <w:b/>
          <w:bCs/>
          <w:i/>
          <w:iCs/>
          <w:color w:val="FF0000"/>
          <w:sz w:val="26"/>
          <w:szCs w:val="26"/>
        </w:rPr>
        <w:t xml:space="preserve">NOT </w:t>
      </w:r>
      <w:r w:rsidRPr="003C094A">
        <w:rPr>
          <w:rFonts w:ascii="Book Antiqua" w:eastAsia="Times New Roman" w:hAnsi="Book Antiqua" w:cs="Times New Roman"/>
          <w:i/>
          <w:iCs/>
          <w:color w:val="FF0000"/>
          <w:sz w:val="26"/>
          <w:szCs w:val="26"/>
        </w:rPr>
        <w:t>sung, but immediately the Irmos of the Ninth Ode, continuing with the rest of Ode 9</w:t>
      </w:r>
    </w:p>
    <w:p w14:paraId="5CD35B3F" w14:textId="77777777" w:rsidR="00A411D4" w:rsidRPr="00893858" w:rsidRDefault="00A411D4" w:rsidP="00A411D4">
      <w:pPr>
        <w:spacing w:line="240" w:lineRule="auto"/>
        <w:rPr>
          <w:rFonts w:ascii="Book Antiqua" w:eastAsia="Times New Roman" w:hAnsi="Book Antiqua" w:cs="Times New Roman"/>
          <w:sz w:val="26"/>
          <w:szCs w:val="26"/>
        </w:rPr>
      </w:pPr>
    </w:p>
    <w:p w14:paraId="33606E1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156CE31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“Holy is the Lord…”, Tone </w:t>
      </w:r>
      <w:r>
        <w:rPr>
          <w:rFonts w:ascii="Book Antiqua" w:eastAsia="Times New Roman" w:hAnsi="Book Antiqua" w:cs="Times New Roman"/>
          <w:color w:val="000000"/>
          <w:sz w:val="26"/>
          <w:szCs w:val="26"/>
        </w:rPr>
        <w:t>1</w:t>
      </w:r>
    </w:p>
    <w:p w14:paraId="0D4FD42D"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4A8B8363" w14:textId="03571B1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proofErr w:type="spellStart"/>
      <w:r>
        <w:rPr>
          <w:rFonts w:ascii="Book Antiqua" w:eastAsia="Times New Roman" w:hAnsi="Book Antiqua" w:cs="Times New Roman"/>
          <w:sz w:val="26"/>
          <w:szCs w:val="26"/>
        </w:rPr>
        <w:t>Pentecostarion</w:t>
      </w:r>
      <w:proofErr w:type="spellEnd"/>
      <w:r>
        <w:rPr>
          <w:rFonts w:ascii="Book Antiqua" w:eastAsia="Times New Roman" w:hAnsi="Book Antiqua" w:cs="Times New Roman"/>
          <w:sz w:val="26"/>
          <w:szCs w:val="26"/>
        </w:rPr>
        <w:t>, Tone 2</w:t>
      </w:r>
    </w:p>
    <w:p w14:paraId="653C39EA"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Pr>
          <w:rFonts w:ascii="Book Antiqua" w:eastAsia="Times New Roman" w:hAnsi="Book Antiqua" w:cs="Times New Roman"/>
          <w:color w:val="000000"/>
          <w:sz w:val="26"/>
          <w:szCs w:val="26"/>
        </w:rPr>
        <w:t>1</w:t>
      </w:r>
    </w:p>
    <w:p w14:paraId="5286B4C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stichera </w:t>
      </w:r>
      <w:r>
        <w:rPr>
          <w:rFonts w:ascii="Book Antiqua" w:eastAsia="Times New Roman" w:hAnsi="Book Antiqua" w:cs="Times New Roman"/>
          <w:color w:val="000000"/>
          <w:sz w:val="26"/>
          <w:szCs w:val="26"/>
        </w:rPr>
        <w:t xml:space="preserve">from the </w:t>
      </w:r>
      <w:proofErr w:type="spellStart"/>
      <w:r>
        <w:rPr>
          <w:rFonts w:ascii="Book Antiqua" w:eastAsia="Times New Roman" w:hAnsi="Book Antiqua" w:cs="Times New Roman"/>
          <w:color w:val="000000"/>
          <w:sz w:val="26"/>
          <w:szCs w:val="26"/>
        </w:rPr>
        <w:t>Pentecostarion</w:t>
      </w:r>
      <w:proofErr w:type="spellEnd"/>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p>
    <w:p w14:paraId="14D1156D"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6</w:t>
      </w:r>
    </w:p>
    <w:p w14:paraId="342FAAC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Now and ever… “Thou art most blessed…,” Tone 2</w:t>
      </w:r>
    </w:p>
    <w:p w14:paraId="23B64B6A"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2377D5CF" w14:textId="77777777" w:rsidR="00A411D4" w:rsidRDefault="00A411D4" w:rsidP="00A411D4">
      <w:pPr>
        <w:spacing w:line="240" w:lineRule="auto"/>
        <w:rPr>
          <w:rFonts w:ascii="Book Antiqua" w:eastAsia="Times New Roman" w:hAnsi="Book Antiqua" w:cs="Times New Roman"/>
          <w:color w:val="000000"/>
          <w:sz w:val="26"/>
          <w:szCs w:val="26"/>
        </w:rPr>
      </w:pP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xml:space="preserve"> Troparion, Tone 7</w:t>
      </w:r>
    </w:p>
    <w:p w14:paraId="475237CC"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38335F8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25E4B6C1"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Matins Dismissal</w:t>
      </w:r>
    </w:p>
    <w:p w14:paraId="5243D57E"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[Glory… now and ever… 1</w:t>
      </w:r>
      <w:r w:rsidRPr="009A7211">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Gospel Sticheron]</w:t>
      </w:r>
    </w:p>
    <w:p w14:paraId="0F621247"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73B636AF"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lastRenderedPageBreak/>
        <w:t>The Hours</w:t>
      </w:r>
    </w:p>
    <w:p w14:paraId="305CBCF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Troparion: </w:t>
      </w:r>
      <w:proofErr w:type="spellStart"/>
      <w:r>
        <w:rPr>
          <w:rFonts w:ascii="Book Antiqua" w:eastAsia="Times New Roman" w:hAnsi="Book Antiqua" w:cs="Times New Roman"/>
          <w:color w:val="000000"/>
          <w:sz w:val="26"/>
          <w:szCs w:val="26"/>
        </w:rPr>
        <w:t>Pentecostarion</w:t>
      </w:r>
      <w:proofErr w:type="spellEnd"/>
    </w:p>
    <w:p w14:paraId="70C9AD56"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proofErr w:type="spellStart"/>
      <w:r>
        <w:rPr>
          <w:rFonts w:ascii="Book Antiqua" w:eastAsia="Times New Roman" w:hAnsi="Book Antiqua" w:cs="Times New Roman"/>
          <w:color w:val="000000"/>
          <w:sz w:val="26"/>
          <w:szCs w:val="26"/>
        </w:rPr>
        <w:t>Pentecostarion</w:t>
      </w:r>
      <w:proofErr w:type="spellEnd"/>
    </w:p>
    <w:p w14:paraId="040BAE23" w14:textId="77777777" w:rsidR="00A411D4" w:rsidRPr="006723EB" w:rsidRDefault="00A411D4" w:rsidP="00A411D4">
      <w:pPr>
        <w:spacing w:line="240" w:lineRule="auto"/>
        <w:rPr>
          <w:rFonts w:ascii="Book Antiqua" w:eastAsia="Times New Roman" w:hAnsi="Book Antiqua" w:cs="Times New Roman"/>
          <w:sz w:val="26"/>
          <w:szCs w:val="26"/>
        </w:rPr>
      </w:pPr>
    </w:p>
    <w:p w14:paraId="4F242BC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39B0AB44"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49A72319" w14:textId="77777777" w:rsidR="00A411D4" w:rsidRPr="006723EB" w:rsidRDefault="00A411D4" w:rsidP="00A411D4">
      <w:pPr>
        <w:spacing w:line="240" w:lineRule="auto"/>
        <w:rPr>
          <w:rFonts w:ascii="Book Antiqua" w:eastAsia="Times New Roman" w:hAnsi="Book Antiqua" w:cs="Times New Roman"/>
          <w:sz w:val="26"/>
          <w:szCs w:val="26"/>
        </w:rPr>
      </w:pPr>
    </w:p>
    <w:p w14:paraId="2BFA564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DCD376A"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4 troparia from Ode 3 of the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xml:space="preserve"> Canon, Tone 1</w:t>
      </w:r>
    </w:p>
    <w:p w14:paraId="04D3B1E2"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 xml:space="preserve">4 troparia from Ode 6 of the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xml:space="preserve"> Canon, Tone 1</w:t>
      </w:r>
    </w:p>
    <w:p w14:paraId="485BCC7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04BF04BD"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xml:space="preserve"> Troparion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7</w:t>
      </w:r>
    </w:p>
    <w:p w14:paraId="2F25798A"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N</w:t>
      </w:r>
      <w:r w:rsidRPr="00893858">
        <w:rPr>
          <w:rFonts w:ascii="Book Antiqua" w:eastAsia="Times New Roman" w:hAnsi="Book Antiqua" w:cs="Times New Roman"/>
          <w:color w:val="000000"/>
          <w:sz w:val="26"/>
          <w:szCs w:val="26"/>
        </w:rPr>
        <w:t xml:space="preserve">ow and ever…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xml:space="preserve"> Kontakion, Tone 8</w:t>
      </w:r>
    </w:p>
    <w:p w14:paraId="6256FA3A"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3DCA74A9" w14:textId="26FDC55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3</w:t>
      </w:r>
      <w:r w:rsidR="00964314">
        <w:rPr>
          <w:rFonts w:ascii="Book Antiqua" w:eastAsia="Times New Roman" w:hAnsi="Book Antiqua" w:cs="Times New Roman"/>
          <w:color w:val="000000"/>
          <w:sz w:val="26"/>
          <w:szCs w:val="26"/>
        </w:rPr>
        <w:t>: “Great is our Lord and abundant in power…”</w:t>
      </w:r>
    </w:p>
    <w:p w14:paraId="1AEA5F53"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Pr>
          <w:rFonts w:ascii="Book Antiqua" w:eastAsia="Times New Roman" w:hAnsi="Book Antiqua" w:cs="Times New Roman"/>
          <w:color w:val="000000"/>
          <w:sz w:val="26"/>
          <w:szCs w:val="26"/>
        </w:rPr>
        <w:t>(14) Acts 5:12-20</w:t>
      </w:r>
    </w:p>
    <w:p w14:paraId="2C57A42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proofErr w:type="spellStart"/>
      <w:r>
        <w:rPr>
          <w:rFonts w:ascii="Book Antiqua" w:eastAsia="Times New Roman" w:hAnsi="Book Antiqua" w:cs="Times New Roman"/>
          <w:color w:val="000000"/>
          <w:sz w:val="26"/>
          <w:szCs w:val="26"/>
        </w:rPr>
        <w:t>Pentecostarion</w:t>
      </w:r>
      <w:proofErr w:type="spellEnd"/>
      <w:r>
        <w:rPr>
          <w:rFonts w:ascii="Book Antiqua" w:eastAsia="Times New Roman" w:hAnsi="Book Antiqua" w:cs="Times New Roman"/>
          <w:color w:val="000000"/>
          <w:sz w:val="26"/>
          <w:szCs w:val="26"/>
        </w:rPr>
        <w:t>, Tone 8</w:t>
      </w:r>
    </w:p>
    <w:p w14:paraId="3941646E"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color w:val="000000"/>
          <w:sz w:val="26"/>
          <w:szCs w:val="26"/>
        </w:rPr>
        <w:t>(65) John 20:19-31</w:t>
      </w:r>
    </w:p>
    <w:p w14:paraId="1CB697E5" w14:textId="77777777" w:rsidR="00A411D4" w:rsidRDefault="00A411D4" w:rsidP="00A411D4">
      <w:pPr>
        <w:spacing w:line="240" w:lineRule="auto"/>
        <w:rPr>
          <w:rFonts w:ascii="Book Antiqua" w:eastAsia="Times New Roman" w:hAnsi="Book Antiqua" w:cs="Times New Roman"/>
          <w:sz w:val="26"/>
          <w:szCs w:val="26"/>
        </w:rPr>
      </w:pPr>
      <w:r w:rsidRPr="002B7FD1">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sz w:val="26"/>
          <w:szCs w:val="26"/>
        </w:rPr>
        <w:t>“The angel cried…” and “Shine, shine…”</w:t>
      </w:r>
    </w:p>
    <w:p w14:paraId="23EDEE0E" w14:textId="77777777" w:rsidR="00A411D4" w:rsidRPr="006723EB" w:rsidRDefault="00A411D4" w:rsidP="00A411D4">
      <w:pPr>
        <w:spacing w:line="240" w:lineRule="auto"/>
        <w:rPr>
          <w:rFonts w:ascii="Book Antiqua" w:eastAsia="Times New Roman" w:hAnsi="Book Antiqua" w:cs="Times New Roman"/>
          <w:sz w:val="26"/>
          <w:szCs w:val="26"/>
        </w:rPr>
      </w:pPr>
    </w:p>
    <w:p w14:paraId="79D25BF6"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Praise the Lord, O Jerusalem…”</w:t>
      </w:r>
    </w:p>
    <w:p w14:paraId="161ED425" w14:textId="77777777" w:rsidR="00A411D4" w:rsidRDefault="00A411D4" w:rsidP="00A411D4">
      <w:pPr>
        <w:spacing w:line="240" w:lineRule="auto"/>
        <w:rPr>
          <w:rFonts w:ascii="Book Antiqua" w:eastAsia="Times New Roman" w:hAnsi="Book Antiqua" w:cs="Times New Roman"/>
          <w:color w:val="000000"/>
          <w:sz w:val="26"/>
          <w:szCs w:val="26"/>
        </w:rPr>
      </w:pPr>
    </w:p>
    <w:p w14:paraId="37BD58F2"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“In the fear of God…”</w:t>
      </w:r>
    </w:p>
    <w:p w14:paraId="760A1D05"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“Blessed is He that comes in the Name of the Lord… “</w:t>
      </w:r>
    </w:p>
    <w:p w14:paraId="7D08323D"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“O God, save Thy people… “</w:t>
      </w:r>
    </w:p>
    <w:p w14:paraId="3E7C3DE1" w14:textId="77777777" w:rsidR="00A411D4" w:rsidRPr="00B9301F" w:rsidRDefault="00A411D4" w:rsidP="00A411D4">
      <w:pPr>
        <w:spacing w:line="240" w:lineRule="auto"/>
        <w:ind w:left="900" w:hanging="900"/>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“Christ is risen from the dead… “</w:t>
      </w:r>
      <w:r w:rsidRPr="002616DC">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(sung once, instead of “We have seen the</w:t>
      </w:r>
      <w:r>
        <w:rPr>
          <w:rFonts w:ascii="Book Antiqua" w:eastAsia="Times New Roman" w:hAnsi="Book Antiqua" w:cs="Times New Roman"/>
          <w:i/>
          <w:color w:val="FF0000"/>
          <w:sz w:val="26"/>
          <w:szCs w:val="26"/>
        </w:rPr>
        <w:t xml:space="preserve"> </w:t>
      </w:r>
      <w:r w:rsidRPr="00B9301F">
        <w:rPr>
          <w:rFonts w:ascii="Book Antiqua" w:eastAsia="Times New Roman" w:hAnsi="Book Antiqua" w:cs="Times New Roman"/>
          <w:i/>
          <w:color w:val="FF0000"/>
          <w:sz w:val="26"/>
          <w:szCs w:val="26"/>
        </w:rPr>
        <w:t>True Light…)</w:t>
      </w:r>
    </w:p>
    <w:p w14:paraId="3F5EB3FC" w14:textId="77777777" w:rsidR="00A411D4" w:rsidRPr="002616DC" w:rsidRDefault="00A411D4" w:rsidP="00A411D4">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Priest: </w:t>
      </w:r>
      <w:r w:rsidRPr="00C2346D">
        <w:rPr>
          <w:rFonts w:ascii="Book Antiqua" w:eastAsia="Times New Roman" w:hAnsi="Book Antiqua" w:cs="Times New Roman"/>
          <w:iCs/>
          <w:sz w:val="26"/>
          <w:szCs w:val="26"/>
        </w:rPr>
        <w:t>“Always, now and ever…”</w:t>
      </w:r>
    </w:p>
    <w:p w14:paraId="2F2B9CD2" w14:textId="77777777" w:rsidR="00A411D4" w:rsidRPr="002616DC" w:rsidRDefault="00A411D4" w:rsidP="00A411D4">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Choir: </w:t>
      </w:r>
      <w:r w:rsidRPr="00C2346D">
        <w:rPr>
          <w:rFonts w:ascii="Book Antiqua" w:eastAsia="Times New Roman" w:hAnsi="Book Antiqua" w:cs="Times New Roman"/>
          <w:iCs/>
          <w:sz w:val="26"/>
          <w:szCs w:val="26"/>
        </w:rPr>
        <w:t>“Let our mouths be filled…”</w:t>
      </w:r>
    </w:p>
    <w:p w14:paraId="372BE8B3" w14:textId="77777777" w:rsidR="00A411D4" w:rsidRPr="002616DC" w:rsidRDefault="00A411D4" w:rsidP="00A411D4">
      <w:pPr>
        <w:spacing w:line="240" w:lineRule="auto"/>
        <w:rPr>
          <w:rFonts w:ascii="Book Antiqua" w:eastAsia="Times New Roman" w:hAnsi="Book Antiqua" w:cs="Times New Roman"/>
          <w:i/>
          <w:sz w:val="26"/>
          <w:szCs w:val="26"/>
        </w:rPr>
      </w:pPr>
    </w:p>
    <w:p w14:paraId="2A8AEEA6" w14:textId="77777777" w:rsidR="00A411D4" w:rsidRPr="00B9301F" w:rsidRDefault="00A411D4" w:rsidP="00A411D4">
      <w:pPr>
        <w:spacing w:line="240" w:lineRule="auto"/>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 xml:space="preserve">At the Dismissal, the Priest says: </w:t>
      </w:r>
      <w:r w:rsidRPr="00B72622">
        <w:rPr>
          <w:rFonts w:ascii="Book Antiqua" w:eastAsia="Times New Roman" w:hAnsi="Book Antiqua" w:cs="Times New Roman"/>
          <w:iCs/>
          <w:sz w:val="26"/>
          <w:szCs w:val="26"/>
        </w:rPr>
        <w:t>“Glory to Thee, O Christ…”</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 xml:space="preserve">and the choir sings </w:t>
      </w:r>
      <w:r w:rsidRPr="00B72622">
        <w:rPr>
          <w:rFonts w:ascii="Book Antiqua" w:eastAsia="Times New Roman" w:hAnsi="Book Antiqua" w:cs="Times New Roman"/>
          <w:iCs/>
          <w:sz w:val="26"/>
          <w:szCs w:val="26"/>
        </w:rPr>
        <w:t>“Christ is risen from the dead…”</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(thrice).</w:t>
      </w:r>
    </w:p>
    <w:p w14:paraId="2EF2250E" w14:textId="77777777" w:rsidR="00A411D4" w:rsidRDefault="00A411D4" w:rsidP="00A411D4">
      <w:pPr>
        <w:spacing w:line="240" w:lineRule="auto"/>
        <w:rPr>
          <w:rFonts w:ascii="Book Antiqua" w:eastAsia="Times New Roman" w:hAnsi="Book Antiqua" w:cs="Times New Roman"/>
          <w:i/>
          <w:sz w:val="26"/>
          <w:szCs w:val="26"/>
        </w:rPr>
      </w:pPr>
    </w:p>
    <w:p w14:paraId="1A846042" w14:textId="77777777" w:rsidR="00A411D4" w:rsidRPr="00C2346D" w:rsidRDefault="00A411D4" w:rsidP="00A411D4">
      <w:pPr>
        <w:spacing w:line="240" w:lineRule="auto"/>
        <w:rPr>
          <w:rFonts w:ascii="Book Antiqua" w:eastAsia="Times New Roman" w:hAnsi="Book Antiqua" w:cs="Times New Roman"/>
          <w:i/>
          <w:color w:val="FF0000"/>
          <w:sz w:val="26"/>
          <w:szCs w:val="26"/>
        </w:rPr>
      </w:pPr>
      <w:r w:rsidRPr="00C2346D">
        <w:rPr>
          <w:rFonts w:ascii="Book Antiqua" w:eastAsia="Times New Roman" w:hAnsi="Book Antiqua" w:cs="Times New Roman"/>
          <w:i/>
          <w:color w:val="FF0000"/>
          <w:sz w:val="26"/>
          <w:szCs w:val="26"/>
        </w:rPr>
        <w:t>After the Dismissal:</w:t>
      </w:r>
    </w:p>
    <w:p w14:paraId="636D731B" w14:textId="77777777" w:rsidR="00A411D4" w:rsidRPr="002616DC" w:rsidRDefault="00A411D4" w:rsidP="00A411D4">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And unto us He has given eternal life.</w:t>
      </w:r>
    </w:p>
    <w:p w14:paraId="78E5B64F" w14:textId="77777777" w:rsidR="00A411D4" w:rsidRDefault="00A411D4" w:rsidP="00A411D4">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Let us worship His Resurrection on the third day!</w:t>
      </w:r>
    </w:p>
    <w:p w14:paraId="1F8FFD4C" w14:textId="77777777" w:rsidR="00A411D4" w:rsidRDefault="00A411D4" w:rsidP="00A411D4">
      <w:pPr>
        <w:spacing w:line="240" w:lineRule="auto"/>
        <w:rPr>
          <w:rFonts w:ascii="Book Antiqua" w:eastAsia="Times New Roman" w:hAnsi="Book Antiqua" w:cs="Times New Roman"/>
          <w:sz w:val="26"/>
          <w:szCs w:val="26"/>
        </w:rPr>
      </w:pPr>
    </w:p>
    <w:p w14:paraId="71F5052D" w14:textId="77777777" w:rsidR="00A411D4" w:rsidRDefault="00A411D4" w:rsidP="00A411D4">
      <w:pPr>
        <w:spacing w:line="240" w:lineRule="auto"/>
        <w:rPr>
          <w:rFonts w:ascii="Book Antiqua" w:eastAsia="Times New Roman" w:hAnsi="Book Antiqua" w:cs="Times New Roman"/>
          <w:sz w:val="26"/>
          <w:szCs w:val="26"/>
        </w:rPr>
      </w:pPr>
    </w:p>
    <w:p w14:paraId="3B9B7BB7" w14:textId="7089700D" w:rsidR="001845B4" w:rsidRPr="00A4296B" w:rsidRDefault="00A411D4" w:rsidP="00964314">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sectPr w:rsidR="001845B4" w:rsidRPr="00A4296B" w:rsidSect="0041359F">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E4C3" w14:textId="77777777" w:rsidR="0092514C" w:rsidRDefault="0092514C" w:rsidP="00893858">
      <w:pPr>
        <w:spacing w:line="240" w:lineRule="auto"/>
      </w:pPr>
      <w:r>
        <w:separator/>
      </w:r>
    </w:p>
  </w:endnote>
  <w:endnote w:type="continuationSeparator" w:id="0">
    <w:p w14:paraId="5A756340" w14:textId="77777777" w:rsidR="0092514C" w:rsidRDefault="0092514C"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0F98" w14:textId="77777777" w:rsidR="0092514C" w:rsidRDefault="0092514C" w:rsidP="00893858">
      <w:pPr>
        <w:spacing w:line="240" w:lineRule="auto"/>
      </w:pPr>
      <w:r>
        <w:separator/>
      </w:r>
    </w:p>
  </w:footnote>
  <w:footnote w:type="continuationSeparator" w:id="0">
    <w:p w14:paraId="6584CA25" w14:textId="77777777" w:rsidR="0092514C" w:rsidRDefault="0092514C"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26C5"/>
    <w:rsid w:val="00056133"/>
    <w:rsid w:val="000604F2"/>
    <w:rsid w:val="0006104C"/>
    <w:rsid w:val="000641C0"/>
    <w:rsid w:val="000809DA"/>
    <w:rsid w:val="00081C51"/>
    <w:rsid w:val="000867EB"/>
    <w:rsid w:val="000B5C18"/>
    <w:rsid w:val="000B66F1"/>
    <w:rsid w:val="000C0786"/>
    <w:rsid w:val="000C561A"/>
    <w:rsid w:val="000C6BE9"/>
    <w:rsid w:val="000D0020"/>
    <w:rsid w:val="000D64FF"/>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7188"/>
    <w:rsid w:val="001718B3"/>
    <w:rsid w:val="00171DB3"/>
    <w:rsid w:val="00172871"/>
    <w:rsid w:val="0017434B"/>
    <w:rsid w:val="001845B4"/>
    <w:rsid w:val="00190332"/>
    <w:rsid w:val="00194B25"/>
    <w:rsid w:val="00196859"/>
    <w:rsid w:val="001A3295"/>
    <w:rsid w:val="001A33ED"/>
    <w:rsid w:val="001A7F79"/>
    <w:rsid w:val="001B0621"/>
    <w:rsid w:val="001B7E69"/>
    <w:rsid w:val="001D21CB"/>
    <w:rsid w:val="001D5790"/>
    <w:rsid w:val="001E0E8E"/>
    <w:rsid w:val="001E53C7"/>
    <w:rsid w:val="001F11E8"/>
    <w:rsid w:val="001F6C66"/>
    <w:rsid w:val="00200FD2"/>
    <w:rsid w:val="00207F36"/>
    <w:rsid w:val="00237B24"/>
    <w:rsid w:val="00240177"/>
    <w:rsid w:val="00243EA4"/>
    <w:rsid w:val="00247D51"/>
    <w:rsid w:val="00256BFB"/>
    <w:rsid w:val="00261664"/>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52781"/>
    <w:rsid w:val="00354407"/>
    <w:rsid w:val="00354681"/>
    <w:rsid w:val="003570A5"/>
    <w:rsid w:val="00374955"/>
    <w:rsid w:val="0037613D"/>
    <w:rsid w:val="003866D0"/>
    <w:rsid w:val="00392FAB"/>
    <w:rsid w:val="003A1584"/>
    <w:rsid w:val="003A6416"/>
    <w:rsid w:val="003C094A"/>
    <w:rsid w:val="003C5E62"/>
    <w:rsid w:val="003D46E9"/>
    <w:rsid w:val="003D7A15"/>
    <w:rsid w:val="00404A74"/>
    <w:rsid w:val="00412EDD"/>
    <w:rsid w:val="00413526"/>
    <w:rsid w:val="0041359F"/>
    <w:rsid w:val="00414BA1"/>
    <w:rsid w:val="004221E9"/>
    <w:rsid w:val="004245A3"/>
    <w:rsid w:val="00446716"/>
    <w:rsid w:val="00446D46"/>
    <w:rsid w:val="00452261"/>
    <w:rsid w:val="0047478B"/>
    <w:rsid w:val="00491C0C"/>
    <w:rsid w:val="00493FFF"/>
    <w:rsid w:val="00496541"/>
    <w:rsid w:val="00496C97"/>
    <w:rsid w:val="004A2F30"/>
    <w:rsid w:val="004B332D"/>
    <w:rsid w:val="004B5EB7"/>
    <w:rsid w:val="004E7230"/>
    <w:rsid w:val="004F1A90"/>
    <w:rsid w:val="005026FA"/>
    <w:rsid w:val="005030CA"/>
    <w:rsid w:val="00503CAE"/>
    <w:rsid w:val="00515459"/>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C2C08"/>
    <w:rsid w:val="005C2CAD"/>
    <w:rsid w:val="005C30DA"/>
    <w:rsid w:val="005C4E85"/>
    <w:rsid w:val="005C6F5C"/>
    <w:rsid w:val="005E577C"/>
    <w:rsid w:val="005F0514"/>
    <w:rsid w:val="006038C5"/>
    <w:rsid w:val="006300B0"/>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3FB2"/>
    <w:rsid w:val="006B582E"/>
    <w:rsid w:val="006C79DE"/>
    <w:rsid w:val="006D4CFF"/>
    <w:rsid w:val="006D7749"/>
    <w:rsid w:val="006E7D56"/>
    <w:rsid w:val="006F3B15"/>
    <w:rsid w:val="007037A8"/>
    <w:rsid w:val="00704653"/>
    <w:rsid w:val="007105FA"/>
    <w:rsid w:val="00710A6E"/>
    <w:rsid w:val="007128CC"/>
    <w:rsid w:val="00716ACE"/>
    <w:rsid w:val="00720505"/>
    <w:rsid w:val="007272F0"/>
    <w:rsid w:val="00733BE6"/>
    <w:rsid w:val="00735F61"/>
    <w:rsid w:val="0074292B"/>
    <w:rsid w:val="0075531F"/>
    <w:rsid w:val="0075735D"/>
    <w:rsid w:val="007640DF"/>
    <w:rsid w:val="00774A31"/>
    <w:rsid w:val="00774CFF"/>
    <w:rsid w:val="00783673"/>
    <w:rsid w:val="007902A9"/>
    <w:rsid w:val="007A3397"/>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412C3"/>
    <w:rsid w:val="00842BE1"/>
    <w:rsid w:val="008459DD"/>
    <w:rsid w:val="008473A4"/>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E6646"/>
    <w:rsid w:val="008F185A"/>
    <w:rsid w:val="008F7CCD"/>
    <w:rsid w:val="00902E68"/>
    <w:rsid w:val="00905A65"/>
    <w:rsid w:val="0091070B"/>
    <w:rsid w:val="00915EE9"/>
    <w:rsid w:val="0092514C"/>
    <w:rsid w:val="00925F06"/>
    <w:rsid w:val="009371BB"/>
    <w:rsid w:val="00937974"/>
    <w:rsid w:val="00943ED4"/>
    <w:rsid w:val="0095117B"/>
    <w:rsid w:val="00957674"/>
    <w:rsid w:val="00963D94"/>
    <w:rsid w:val="00964314"/>
    <w:rsid w:val="00964E74"/>
    <w:rsid w:val="00975427"/>
    <w:rsid w:val="009754E2"/>
    <w:rsid w:val="00975D1C"/>
    <w:rsid w:val="00976D0B"/>
    <w:rsid w:val="009818A0"/>
    <w:rsid w:val="009919DC"/>
    <w:rsid w:val="009A409E"/>
    <w:rsid w:val="009A558F"/>
    <w:rsid w:val="009A6AEA"/>
    <w:rsid w:val="009A7211"/>
    <w:rsid w:val="009B404B"/>
    <w:rsid w:val="009C241E"/>
    <w:rsid w:val="009C3FF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3F63"/>
    <w:rsid w:val="00AB7800"/>
    <w:rsid w:val="00AD06B5"/>
    <w:rsid w:val="00AD23E6"/>
    <w:rsid w:val="00AD711E"/>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BEF"/>
    <w:rsid w:val="00B87B9F"/>
    <w:rsid w:val="00B92625"/>
    <w:rsid w:val="00B97C1E"/>
    <w:rsid w:val="00BA2EA8"/>
    <w:rsid w:val="00BA44D5"/>
    <w:rsid w:val="00BC4B0D"/>
    <w:rsid w:val="00BD05FA"/>
    <w:rsid w:val="00BD4488"/>
    <w:rsid w:val="00BD77BC"/>
    <w:rsid w:val="00BE409E"/>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D05F22"/>
    <w:rsid w:val="00D05F76"/>
    <w:rsid w:val="00D062BE"/>
    <w:rsid w:val="00D10B51"/>
    <w:rsid w:val="00D248C8"/>
    <w:rsid w:val="00D32457"/>
    <w:rsid w:val="00D32BCA"/>
    <w:rsid w:val="00D37937"/>
    <w:rsid w:val="00D40A59"/>
    <w:rsid w:val="00D56C89"/>
    <w:rsid w:val="00D74CF1"/>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3D1E"/>
    <w:rsid w:val="00E25AEB"/>
    <w:rsid w:val="00E3270B"/>
    <w:rsid w:val="00E45C70"/>
    <w:rsid w:val="00E47B66"/>
    <w:rsid w:val="00E5038B"/>
    <w:rsid w:val="00E53DFA"/>
    <w:rsid w:val="00E57AB4"/>
    <w:rsid w:val="00E60747"/>
    <w:rsid w:val="00E6791B"/>
    <w:rsid w:val="00E74B86"/>
    <w:rsid w:val="00E75174"/>
    <w:rsid w:val="00E83006"/>
    <w:rsid w:val="00E85AFB"/>
    <w:rsid w:val="00E96857"/>
    <w:rsid w:val="00EB3412"/>
    <w:rsid w:val="00EC786F"/>
    <w:rsid w:val="00ED7326"/>
    <w:rsid w:val="00EE50B9"/>
    <w:rsid w:val="00EE5A54"/>
    <w:rsid w:val="00EF3016"/>
    <w:rsid w:val="00F00744"/>
    <w:rsid w:val="00F153BA"/>
    <w:rsid w:val="00F327E4"/>
    <w:rsid w:val="00F45391"/>
    <w:rsid w:val="00F572FD"/>
    <w:rsid w:val="00F576C1"/>
    <w:rsid w:val="00F71305"/>
    <w:rsid w:val="00F81D56"/>
    <w:rsid w:val="00F832A4"/>
    <w:rsid w:val="00FA69FE"/>
    <w:rsid w:val="00FB6418"/>
    <w:rsid w:val="00FC0C44"/>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Fr Phillip Ritchey</cp:lastModifiedBy>
  <cp:revision>4</cp:revision>
  <dcterms:created xsi:type="dcterms:W3CDTF">2025-03-29T00:39:00Z</dcterms:created>
  <dcterms:modified xsi:type="dcterms:W3CDTF">2025-03-29T00:40:00Z</dcterms:modified>
</cp:coreProperties>
</file>